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20" w:rsidRPr="00013020" w:rsidRDefault="00013020" w:rsidP="00013020">
      <w:pPr>
        <w:shd w:val="clear" w:color="auto" w:fill="FFFFFF"/>
        <w:spacing w:after="18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013020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Глухота и нарушения слуха</w:t>
      </w:r>
    </w:p>
    <w:p w:rsidR="00013020" w:rsidRDefault="00013020" w:rsidP="00013020">
      <w:pPr>
        <w:shd w:val="clear" w:color="auto" w:fill="FFFFFF"/>
        <w:spacing w:line="270" w:lineRule="atLeast"/>
        <w:jc w:val="center"/>
        <w:textAlignment w:val="baseline"/>
        <w:rPr>
          <w:rFonts w:ascii="inherit" w:eastAsia="Times New Roman" w:hAnsi="inherit" w:cs="Helvetica"/>
          <w:color w:val="666666"/>
          <w:bdr w:val="none" w:sz="0" w:space="0" w:color="auto" w:frame="1"/>
          <w:lang w:eastAsia="ru-RU"/>
        </w:rPr>
      </w:pPr>
      <w:r w:rsidRPr="00013020">
        <w:rPr>
          <w:rFonts w:ascii="inherit" w:eastAsia="Times New Roman" w:hAnsi="inherit" w:cs="Helvetica"/>
          <w:color w:val="666666"/>
          <w:bdr w:val="none" w:sz="0" w:space="0" w:color="auto" w:frame="1"/>
          <w:lang w:eastAsia="ru-RU"/>
        </w:rPr>
        <w:t>Информационный бюллетень Всемирной организации здравоохранения</w:t>
      </w:r>
    </w:p>
    <w:p w:rsidR="00013020" w:rsidRPr="00013020" w:rsidRDefault="00013020" w:rsidP="00013020">
      <w:pPr>
        <w:shd w:val="clear" w:color="auto" w:fill="FFFFFF"/>
        <w:spacing w:line="270" w:lineRule="atLeast"/>
        <w:jc w:val="center"/>
        <w:textAlignment w:val="baseline"/>
        <w:rPr>
          <w:rFonts w:ascii="inherit" w:eastAsia="Times New Roman" w:hAnsi="inherit" w:cs="Helvetica"/>
          <w:color w:val="666666"/>
          <w:lang w:eastAsia="ru-RU"/>
        </w:rPr>
      </w:pPr>
      <w:r>
        <w:rPr>
          <w:rFonts w:ascii="inherit" w:eastAsia="Times New Roman" w:hAnsi="inherit" w:cs="Helvetica" w:hint="eastAsia"/>
          <w:color w:val="666666"/>
          <w:bdr w:val="none" w:sz="0" w:space="0" w:color="auto" w:frame="1"/>
          <w:lang w:eastAsia="ru-RU"/>
        </w:rPr>
        <w:t>И</w:t>
      </w:r>
      <w:r>
        <w:rPr>
          <w:rFonts w:ascii="inherit" w:eastAsia="Times New Roman" w:hAnsi="inherit" w:cs="Helvetica"/>
          <w:color w:val="666666"/>
          <w:bdr w:val="none" w:sz="0" w:space="0" w:color="auto" w:frame="1"/>
          <w:lang w:eastAsia="ru-RU"/>
        </w:rPr>
        <w:t>нформация для медицинских работников</w:t>
      </w:r>
    </w:p>
    <w:p w:rsidR="00013020" w:rsidRPr="00013020" w:rsidRDefault="00013020" w:rsidP="0001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20" w:rsidRPr="00013020" w:rsidRDefault="00013020" w:rsidP="00013020">
      <w:pPr>
        <w:shd w:val="clear" w:color="auto" w:fill="FFFFFF"/>
        <w:spacing w:after="135" w:line="270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0130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Основные факты</w:t>
      </w:r>
    </w:p>
    <w:p w:rsidR="00013020" w:rsidRDefault="00013020" w:rsidP="00013020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В 2004 году более 275 миллионов человек в мире имели умеренные или тяжелые нарушения слуха, причем 80% из них проживали в странах с низким и средним уровнем дохода.</w:t>
      </w:r>
    </w:p>
    <w:p w:rsidR="00D95F62" w:rsidRPr="00013020" w:rsidRDefault="00D95F62" w:rsidP="00013020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В России насчитывается более 13  миллионов лиц с социально значимыми нарушениями слуха, в том числе более 1 миллиона детей и подростков.</w:t>
      </w:r>
    </w:p>
    <w:p w:rsidR="00013020" w:rsidRPr="00013020" w:rsidRDefault="00013020" w:rsidP="00013020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Инфекционные болезни, такие как менингит, корь, свинка и хронические инфекции уха, могут приводить к нарушению слуха. Другие общие причины включают воздействие чрезмерного шума, травмы головы и уха, старение и использование </w:t>
      </w:r>
      <w:proofErr w:type="spellStart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ототоксичных</w:t>
      </w:r>
      <w:proofErr w:type="spellEnd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 лекарственных средств.</w:t>
      </w:r>
    </w:p>
    <w:p w:rsidR="00013020" w:rsidRPr="00013020" w:rsidRDefault="00013020" w:rsidP="00013020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Половину всех случаев глухоты и нарушения слуха можно предотвращать в рамках первичной профилактики.</w:t>
      </w:r>
    </w:p>
    <w:p w:rsidR="00013020" w:rsidRPr="00013020" w:rsidRDefault="00013020" w:rsidP="00013020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Значительную часть случаев можно лечить благодаря раннему диагностированию и надлежащему ведению.</w:t>
      </w:r>
    </w:p>
    <w:p w:rsidR="00013020" w:rsidRPr="00013020" w:rsidRDefault="00013020" w:rsidP="00013020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В зависимости от причины потерю слуха можно лечить медикаментозно и хирургическим путем или компенсировать с помощью таких устройств, как слуховые аппараты и </w:t>
      </w:r>
      <w:proofErr w:type="spellStart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кохлеарные</w:t>
      </w:r>
      <w:proofErr w:type="spellEnd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 имплантаты.</w:t>
      </w:r>
    </w:p>
    <w:p w:rsidR="00013020" w:rsidRPr="00013020" w:rsidRDefault="00013020" w:rsidP="00013020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13020" w:rsidRPr="00013020" w:rsidRDefault="00013020" w:rsidP="00013020">
      <w:pPr>
        <w:shd w:val="clear" w:color="auto" w:fill="FFFFFF"/>
        <w:spacing w:after="90" w:line="270" w:lineRule="atLeast"/>
        <w:jc w:val="both"/>
        <w:textAlignment w:val="baseline"/>
        <w:outlineLvl w:val="3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0130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Типы нарушений слуха</w:t>
      </w:r>
    </w:p>
    <w:p w:rsidR="00013020" w:rsidRPr="00013020" w:rsidRDefault="00013020" w:rsidP="00013020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Глухота - это полная потеря слуха в одном или обоих ушах. Нарушение слуха относится как к полной, так и к частичной потере способности слышать. Существует два типа нарушения слуха, в соответствии с пораженной частью уха.</w:t>
      </w:r>
    </w:p>
    <w:p w:rsidR="00013020" w:rsidRPr="00013020" w:rsidRDefault="00013020" w:rsidP="00013020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proofErr w:type="spellStart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Кондуктивные</w:t>
      </w:r>
      <w:proofErr w:type="spellEnd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 нарушения слуха являются проблемами наружного или среднего уха. </w:t>
      </w:r>
      <w:r w:rsidR="00D95F62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И</w:t>
      </w: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х можно лечить медикаментозно или хирургическим путем. Распространенным примером является хроническая инфекция среднего уха.</w:t>
      </w:r>
    </w:p>
    <w:p w:rsidR="00013020" w:rsidRPr="00D95F62" w:rsidRDefault="00013020" w:rsidP="00013020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proofErr w:type="spellStart"/>
      <w:r w:rsidRPr="00D95F62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Нейросенсорные</w:t>
      </w:r>
      <w:proofErr w:type="spellEnd"/>
      <w:r w:rsidRPr="00D95F62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 нарушения слуха связаны с проблемами внутреннего уха или слухового нерва. В большинстве случаев это необратимые нарушения, при которых требуется реабилитация, такая как использование слуховых аппаратов.</w:t>
      </w:r>
    </w:p>
    <w:p w:rsidR="00013020" w:rsidRDefault="00013020" w:rsidP="00013020">
      <w:pPr>
        <w:shd w:val="clear" w:color="auto" w:fill="FFFFFF"/>
        <w:spacing w:after="0" w:line="225" w:lineRule="atLeast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</w:p>
    <w:p w:rsidR="00013020" w:rsidRPr="00013020" w:rsidRDefault="00013020" w:rsidP="00D95F62">
      <w:pPr>
        <w:shd w:val="clear" w:color="auto" w:fill="FFFFFF"/>
        <w:spacing w:after="0" w:line="225" w:lineRule="atLeast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</w:p>
    <w:p w:rsidR="00013020" w:rsidRPr="00013020" w:rsidRDefault="00013020" w:rsidP="00013020">
      <w:pPr>
        <w:shd w:val="clear" w:color="auto" w:fill="FFFFFF"/>
        <w:spacing w:after="90" w:line="270" w:lineRule="atLeast"/>
        <w:jc w:val="both"/>
        <w:textAlignment w:val="baseline"/>
        <w:outlineLvl w:val="3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0130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Причины нарушений слуха и глухоты</w:t>
      </w:r>
    </w:p>
    <w:p w:rsidR="00013020" w:rsidRPr="00013020" w:rsidRDefault="00013020" w:rsidP="00013020">
      <w:pPr>
        <w:shd w:val="clear" w:color="auto" w:fill="FFFFFF"/>
        <w:spacing w:after="0" w:line="270" w:lineRule="atLeast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ru-RU"/>
        </w:rPr>
      </w:pPr>
      <w:r w:rsidRPr="00013020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ru-RU"/>
        </w:rPr>
        <w:t>Врожденные причины, которые могут приводить к глухоте, уже имеющейся при рождении или приобретенной вскоре после рождения</w:t>
      </w:r>
    </w:p>
    <w:p w:rsidR="00013020" w:rsidRPr="00013020" w:rsidRDefault="00013020" w:rsidP="00013020">
      <w:pPr>
        <w:numPr>
          <w:ilvl w:val="0"/>
          <w:numId w:val="3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lastRenderedPageBreak/>
        <w:t xml:space="preserve">Наследственная </w:t>
      </w:r>
      <w:r w:rsidR="00D95F62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потеря слуха в случае глухоты, </w:t>
      </w: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наслед</w:t>
      </w:r>
      <w:r w:rsidR="00D95F62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уется</w:t>
      </w: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 от одного из родителей. Если один или оба родителя или какой-либо родственник страдает </w:t>
      </w:r>
      <w:r w:rsidR="00D95F62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глухотой</w:t>
      </w: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, существует повышенный риск рождения глухого ребенка.</w:t>
      </w:r>
    </w:p>
    <w:p w:rsidR="00013020" w:rsidRPr="00013020" w:rsidRDefault="00013020" w:rsidP="00013020">
      <w:pPr>
        <w:numPr>
          <w:ilvl w:val="0"/>
          <w:numId w:val="3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Нарушения слуха могут быть также вызваны проблемами, возникающими во время беременности и родов. Они включают следующие:</w:t>
      </w:r>
    </w:p>
    <w:p w:rsidR="00013020" w:rsidRPr="00013020" w:rsidRDefault="00013020" w:rsidP="00013020">
      <w:pPr>
        <w:numPr>
          <w:ilvl w:val="1"/>
          <w:numId w:val="3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низкая масса тела при </w:t>
      </w:r>
      <w:proofErr w:type="gramStart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рождении</w:t>
      </w:r>
      <w:proofErr w:type="gramEnd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 как в случае преждевременных родов, так и в случае рождения маловесного ребенка;</w:t>
      </w:r>
    </w:p>
    <w:p w:rsidR="00013020" w:rsidRPr="00013020" w:rsidRDefault="00013020" w:rsidP="00013020">
      <w:pPr>
        <w:numPr>
          <w:ilvl w:val="1"/>
          <w:numId w:val="3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асфиксия плода при рождении или условия во время рождения, при которых ребенок страдает от недостатка кислорода;</w:t>
      </w:r>
    </w:p>
    <w:p w:rsidR="00013020" w:rsidRPr="00013020" w:rsidRDefault="00013020" w:rsidP="00013020">
      <w:pPr>
        <w:numPr>
          <w:ilvl w:val="1"/>
          <w:numId w:val="3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краснуха, сифилис или некоторые другие инфекции женщин во время беременности;</w:t>
      </w:r>
    </w:p>
    <w:p w:rsidR="00013020" w:rsidRPr="00013020" w:rsidRDefault="00013020" w:rsidP="00013020">
      <w:pPr>
        <w:numPr>
          <w:ilvl w:val="1"/>
          <w:numId w:val="3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применение </w:t>
      </w:r>
      <w:proofErr w:type="spellStart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ототоксичных</w:t>
      </w:r>
      <w:proofErr w:type="spellEnd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 лекарственных средств (в эту группу входит более 130 лекарств, </w:t>
      </w:r>
      <w:r w:rsidR="00D95F62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в том числе</w:t>
      </w: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антибиотик</w:t>
      </w:r>
      <w:r w:rsidR="00D95F62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и-аминогликозиды</w:t>
      </w:r>
      <w:proofErr w:type="spellEnd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) во время беременности;</w:t>
      </w:r>
    </w:p>
    <w:p w:rsidR="00013020" w:rsidRDefault="00013020" w:rsidP="00013020">
      <w:pPr>
        <w:numPr>
          <w:ilvl w:val="1"/>
          <w:numId w:val="3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тяжелая желтуха, которая может приводить к повреждению слухового нерва у новорожденного ребенка.</w:t>
      </w:r>
    </w:p>
    <w:p w:rsidR="0056778F" w:rsidRPr="00013020" w:rsidRDefault="0056778F" w:rsidP="0056778F">
      <w:pPr>
        <w:shd w:val="clear" w:color="auto" w:fill="FFFFFF"/>
        <w:spacing w:after="0" w:line="225" w:lineRule="atLeast"/>
        <w:ind w:left="108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</w:p>
    <w:p w:rsidR="00013020" w:rsidRPr="00013020" w:rsidRDefault="00013020" w:rsidP="00013020">
      <w:pPr>
        <w:shd w:val="clear" w:color="auto" w:fill="FFFFFF"/>
        <w:spacing w:after="0" w:line="270" w:lineRule="atLeast"/>
        <w:jc w:val="both"/>
        <w:textAlignment w:val="baseline"/>
        <w:outlineLvl w:val="4"/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ru-RU"/>
        </w:rPr>
      </w:pPr>
      <w:r w:rsidRPr="00013020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ru-RU"/>
        </w:rPr>
        <w:t>Приобретенные причины, которые могут приводить к потере слуха в любом возрасте</w:t>
      </w:r>
    </w:p>
    <w:p w:rsidR="00013020" w:rsidRPr="00013020" w:rsidRDefault="00013020" w:rsidP="00013020">
      <w:pPr>
        <w:numPr>
          <w:ilvl w:val="0"/>
          <w:numId w:val="4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Инфекционные болезни, такие как менингит, корь и свинка, могут приводить к нарушению слуха, главным образом в детстве, но также и позднее в жизни.</w:t>
      </w:r>
    </w:p>
    <w:p w:rsidR="00013020" w:rsidRPr="00013020" w:rsidRDefault="00013020" w:rsidP="00013020">
      <w:pPr>
        <w:numPr>
          <w:ilvl w:val="0"/>
          <w:numId w:val="4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Хронические инфекции </w:t>
      </w:r>
      <w:r w:rsidR="00D95F62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среднего уха</w:t>
      </w: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, которые обычно сопровождаются выделениями из ушей, могут приводить к потере слуха. В некоторых случаях такие состояния могут также приводить к развитию серьезных, представляющих угрозу для жизни осложнений, таких как абсцесс головного мозга, менингит и другие.</w:t>
      </w:r>
    </w:p>
    <w:p w:rsidR="00013020" w:rsidRPr="00013020" w:rsidRDefault="00013020" w:rsidP="00013020">
      <w:pPr>
        <w:numPr>
          <w:ilvl w:val="0"/>
          <w:numId w:val="4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Использование </w:t>
      </w:r>
      <w:proofErr w:type="spellStart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ототоксичных</w:t>
      </w:r>
      <w:proofErr w:type="spellEnd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 лекарственных сре</w:t>
      </w:r>
      <w:proofErr w:type="gramStart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дств в л</w:t>
      </w:r>
      <w:proofErr w:type="gramEnd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юбом возрасте, включая некоторые антибиотики и противомалярийные препараты, может приводить к повреждению внутреннего уха.</w:t>
      </w:r>
    </w:p>
    <w:p w:rsidR="00013020" w:rsidRPr="00013020" w:rsidRDefault="00013020" w:rsidP="00013020">
      <w:pPr>
        <w:numPr>
          <w:ilvl w:val="0"/>
          <w:numId w:val="4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Травмы головы или уха могут приводить к нарушению слуха.</w:t>
      </w:r>
    </w:p>
    <w:p w:rsidR="00013020" w:rsidRPr="00013020" w:rsidRDefault="00013020" w:rsidP="00013020">
      <w:pPr>
        <w:numPr>
          <w:ilvl w:val="0"/>
          <w:numId w:val="4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Чрезмерный шум, включая работу с шумным оборудованием, воздействие громкой музыки или других громких звуков, таких как стрельба и взрывы, может приводить к повреждению внутреннего уха и ослаблять способность слышать.</w:t>
      </w:r>
    </w:p>
    <w:p w:rsidR="00013020" w:rsidRPr="00013020" w:rsidRDefault="00013020" w:rsidP="00013020">
      <w:pPr>
        <w:numPr>
          <w:ilvl w:val="0"/>
          <w:numId w:val="4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Возрастная потеря слух (старческая тугоухость) – по мере старения у людей может ухудшаться слух.</w:t>
      </w:r>
    </w:p>
    <w:p w:rsidR="00013020" w:rsidRDefault="00013020" w:rsidP="00013020">
      <w:pPr>
        <w:numPr>
          <w:ilvl w:val="0"/>
          <w:numId w:val="4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Ушная сера или инородные предметы, блокирующие наружный слуховой проход, могут приводить к потере слуха в любом возрасте. Такая потеря слуха обычно бывает умеренной и может быть легко скорректирована.</w:t>
      </w:r>
    </w:p>
    <w:p w:rsidR="00013020" w:rsidRPr="00013020" w:rsidRDefault="00013020" w:rsidP="00013020">
      <w:pPr>
        <w:numPr>
          <w:ilvl w:val="0"/>
          <w:numId w:val="4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</w:p>
    <w:p w:rsidR="00013020" w:rsidRPr="00013020" w:rsidRDefault="00013020" w:rsidP="00013020">
      <w:pPr>
        <w:shd w:val="clear" w:color="auto" w:fill="FFFFFF"/>
        <w:spacing w:after="90" w:line="270" w:lineRule="atLeast"/>
        <w:jc w:val="both"/>
        <w:textAlignment w:val="baseline"/>
        <w:outlineLvl w:val="3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0130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Социальное и экономическое бремя</w:t>
      </w:r>
    </w:p>
    <w:p w:rsidR="00013020" w:rsidRPr="00013020" w:rsidRDefault="00013020" w:rsidP="00013020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Нарушения слуха могут налагать тяжелое социальное и экономическое бремя на отдельных людей, семьи, сообщества и страны.</w:t>
      </w:r>
    </w:p>
    <w:p w:rsidR="00013020" w:rsidRPr="00013020" w:rsidRDefault="00013020" w:rsidP="00013020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Нарушение слуха у детей может задерживать развитие речи и когнитивных навыков, что может препятствовать успешному обучению в школе. Степень задержки зависит от степени потери слуха. У взрослых людей нарушения слуха часто препятствуют получению работы, ее выполнению и удержанию. Дети и взрослые с нарушениями слуха часто страдают от стигматизации и социальной изоляции.</w:t>
      </w:r>
    </w:p>
    <w:p w:rsidR="00013020" w:rsidRPr="00013020" w:rsidRDefault="00013020" w:rsidP="00013020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13020" w:rsidRPr="00013020" w:rsidRDefault="00013020" w:rsidP="00013020">
      <w:pPr>
        <w:shd w:val="clear" w:color="auto" w:fill="FFFFFF"/>
        <w:spacing w:after="90" w:line="270" w:lineRule="atLeast"/>
        <w:jc w:val="both"/>
        <w:textAlignment w:val="baseline"/>
        <w:outlineLvl w:val="3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0130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Профилактика</w:t>
      </w:r>
    </w:p>
    <w:p w:rsidR="00013020" w:rsidRPr="00013020" w:rsidRDefault="00013020" w:rsidP="00013020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Половину всех случаев глухоты и нарушения слуха можно предотвращать в рамках первичной профилактики. Значительную часть случаев можно лечить благодаря раннему диагностированию и надлежащему ведению.</w:t>
      </w:r>
    </w:p>
    <w:p w:rsidR="00013020" w:rsidRPr="00013020" w:rsidRDefault="00013020" w:rsidP="00013020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Для решения проблем нарушения слуха основное внимание необходимо уделять первичным мерам охраны здоровья уха и слуха для укрепления концепций профилактики, раннего выявления, ведения и реабилитации.</w:t>
      </w:r>
    </w:p>
    <w:p w:rsidR="00013020" w:rsidRPr="00013020" w:rsidRDefault="00013020" w:rsidP="00013020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Простые стратегии профилактики включают следующие:</w:t>
      </w:r>
    </w:p>
    <w:p w:rsidR="00013020" w:rsidRPr="00013020" w:rsidRDefault="00013020" w:rsidP="00013020">
      <w:pPr>
        <w:numPr>
          <w:ilvl w:val="0"/>
          <w:numId w:val="5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иммунизация детей против детских болезней, включая корь, менингит, краснуху и свинку;</w:t>
      </w:r>
    </w:p>
    <w:p w:rsidR="00013020" w:rsidRPr="00013020" w:rsidRDefault="00013020" w:rsidP="00013020">
      <w:pPr>
        <w:numPr>
          <w:ilvl w:val="0"/>
          <w:numId w:val="5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иммунизация девочек подросткового возраста и женщин детородного возраста против краснухи до наступления беременности.</w:t>
      </w:r>
    </w:p>
    <w:p w:rsidR="00013020" w:rsidRPr="00013020" w:rsidRDefault="00013020" w:rsidP="00013020">
      <w:pPr>
        <w:numPr>
          <w:ilvl w:val="0"/>
          <w:numId w:val="5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обследования беременных женщин на сифилис и некоторые другие </w:t>
      </w:r>
      <w:proofErr w:type="gramStart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инфекции</w:t>
      </w:r>
      <w:proofErr w:type="gramEnd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 и их лечение;</w:t>
      </w:r>
    </w:p>
    <w:p w:rsidR="00013020" w:rsidRPr="00013020" w:rsidRDefault="00013020" w:rsidP="00013020">
      <w:pPr>
        <w:numPr>
          <w:ilvl w:val="0"/>
          <w:numId w:val="5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улучшение медицинской помощи в дородовом, родовом и послеродовом периодах, включая обеспечение безопасных родов;</w:t>
      </w:r>
    </w:p>
    <w:p w:rsidR="00013020" w:rsidRPr="00013020" w:rsidRDefault="00013020" w:rsidP="00013020">
      <w:pPr>
        <w:numPr>
          <w:ilvl w:val="0"/>
          <w:numId w:val="5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применение </w:t>
      </w:r>
      <w:proofErr w:type="spellStart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ототоксичных</w:t>
      </w:r>
      <w:proofErr w:type="spellEnd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 лекарственных средств только по назначению квалифицированного врача и при надлежащем </w:t>
      </w:r>
      <w:proofErr w:type="gramStart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контроле за</w:t>
      </w:r>
      <w:proofErr w:type="gramEnd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 правильной дозировкой;</w:t>
      </w:r>
    </w:p>
    <w:p w:rsidR="00013020" w:rsidRPr="00013020" w:rsidRDefault="00013020" w:rsidP="00013020">
      <w:pPr>
        <w:numPr>
          <w:ilvl w:val="0"/>
          <w:numId w:val="5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направление новорожденных детей из групп высокого риска (при наличии глухих членов семьи, рожденных с низкой массой тела или страдающих от асфиксии плода при рождении, желтухи, менингита и т. д.) к специалистам для оценки слуха, постановки диагноза и лечения в случае необходимости;</w:t>
      </w:r>
    </w:p>
    <w:p w:rsidR="00013020" w:rsidRPr="00013020" w:rsidRDefault="00013020" w:rsidP="00013020">
      <w:pPr>
        <w:numPr>
          <w:ilvl w:val="0"/>
          <w:numId w:val="5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уменьшение воздействия (как во время работы, так и во время отдыха) громкого шума путем обеспечения осведомленности, использования индивидуальных устройств защиты и осуществления соответствующего законодательства.</w:t>
      </w:r>
    </w:p>
    <w:p w:rsidR="00013020" w:rsidRPr="00013020" w:rsidRDefault="00013020" w:rsidP="00013020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У детей грудного и раннего возраста благодаря раннему выявлению и лечению можно предотвращать проблемы с развитием речи и обучением в школе.</w:t>
      </w:r>
    </w:p>
    <w:p w:rsidR="00013020" w:rsidRDefault="00013020" w:rsidP="00013020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В зависимости от причины потерю слуха можно лечить медикаментозно и хирургическим путем или компенсировать с помощью таких устройств, как слуховые аппараты и </w:t>
      </w:r>
      <w:proofErr w:type="spellStart"/>
      <w:r w:rsidRPr="00013020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кохлеарные</w:t>
      </w:r>
      <w:proofErr w:type="spellEnd"/>
      <w:r w:rsidRPr="00013020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имплантаты. Обеспечение более широкого наличия доступных по стоимости и надлежащим образом подобранных слуховых аппаратов, а также служб последующего наблюдения может принести пользу людям с нарушениями слуха. </w:t>
      </w:r>
    </w:p>
    <w:p w:rsidR="00D95F62" w:rsidRDefault="00D95F62" w:rsidP="00013020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В Российской Федерации в рамках национального проекта </w:t>
      </w:r>
      <w:r>
        <w:rPr>
          <w:rFonts w:ascii="inherit" w:eastAsia="Times New Roman" w:hAnsi="inherit" w:cs="Helvetica" w:hint="eastAsia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Здоровье</w:t>
      </w:r>
      <w:proofErr w:type="gramStart"/>
      <w:r>
        <w:rPr>
          <w:rFonts w:ascii="inherit" w:eastAsia="Times New Roman" w:hAnsi="inherit" w:cs="Helvetica" w:hint="eastAsia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ля раннего выявления тугоухости и глухоты в родильных домах проводится мониторинг новорожденных. Благодаря этим мероприятиям возможна хирургическая реабилитация глухих детей путем </w:t>
      </w:r>
      <w:proofErr w:type="spellStart"/>
      <w:r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эндокохлеарной</w:t>
      </w:r>
      <w:proofErr w:type="spellEnd"/>
      <w:r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имплантации.</w:t>
      </w:r>
    </w:p>
    <w:p w:rsidR="00D95F62" w:rsidRPr="00013020" w:rsidRDefault="00D95F62" w:rsidP="00013020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13020" w:rsidRDefault="00013020" w:rsidP="00013020">
      <w:pPr>
        <w:shd w:val="clear" w:color="auto" w:fill="FFFFFF"/>
        <w:spacing w:after="90" w:line="270" w:lineRule="atLeast"/>
        <w:jc w:val="both"/>
        <w:textAlignment w:val="baseline"/>
        <w:outlineLvl w:val="3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0130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Деятельность ВОЗ</w:t>
      </w:r>
    </w:p>
    <w:p w:rsidR="00013020" w:rsidRPr="00013020" w:rsidRDefault="00013020" w:rsidP="00013020">
      <w:pPr>
        <w:shd w:val="clear" w:color="auto" w:fill="FFFFFF"/>
        <w:spacing w:after="90" w:line="270" w:lineRule="atLeast"/>
        <w:jc w:val="both"/>
        <w:textAlignment w:val="baseline"/>
        <w:outlineLvl w:val="3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013020" w:rsidRPr="00013020" w:rsidRDefault="00013020" w:rsidP="00013020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ВОЗ оказывает содействие в области уменьшения масштабов и окончательной ликвидации предотвратимых случаев нарушения слуха и глухоты путем включения первичных мер охраны здоровья уха и слуха в систему первичной медико-санитарной помощи в странах. Предлагаемые меры включают следующие:</w:t>
      </w:r>
    </w:p>
    <w:p w:rsidR="00013020" w:rsidRPr="00013020" w:rsidRDefault="00013020" w:rsidP="00013020">
      <w:pPr>
        <w:numPr>
          <w:ilvl w:val="0"/>
          <w:numId w:val="6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стимулирование госуда</w:t>
      </w:r>
      <w:proofErr w:type="gramStart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рств </w:t>
      </w:r>
      <w:r w:rsidR="0056778F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 </w:t>
      </w: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дл</w:t>
      </w:r>
      <w:proofErr w:type="gramEnd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я разработки и осуществления национальных планов для программ первичных мер охраны здоровья уха и слуха и руководство в этой области;</w:t>
      </w:r>
    </w:p>
    <w:p w:rsidR="00013020" w:rsidRPr="00013020" w:rsidRDefault="00013020" w:rsidP="00013020">
      <w:pPr>
        <w:numPr>
          <w:ilvl w:val="0"/>
          <w:numId w:val="6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обеспечение технических ресурсов и руководства для специальной подготовки работников здравоохранения в области первичных мер охраны здоровья уха и слуха;</w:t>
      </w:r>
    </w:p>
    <w:p w:rsidR="00013020" w:rsidRPr="00013020" w:rsidRDefault="00013020" w:rsidP="00013020">
      <w:pPr>
        <w:numPr>
          <w:ilvl w:val="0"/>
          <w:numId w:val="6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разработка и распространение руководящих принципов по устранению основных предотвратимых причин нарушения слуха;</w:t>
      </w:r>
    </w:p>
    <w:p w:rsidR="00013020" w:rsidRPr="00013020" w:rsidRDefault="00013020" w:rsidP="00013020">
      <w:pPr>
        <w:numPr>
          <w:ilvl w:val="0"/>
          <w:numId w:val="6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создание партне</w:t>
      </w:r>
      <w:proofErr w:type="gramStart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рств</w:t>
      </w:r>
      <w:r w:rsidR="0056778F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 </w:t>
      </w: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 дл</w:t>
      </w:r>
      <w:proofErr w:type="gramEnd"/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я обеспечения доступных по стоимости слуховых аппаратов и обслуживания нуждающихся в них людей;</w:t>
      </w:r>
    </w:p>
    <w:p w:rsidR="00013020" w:rsidRPr="00013020" w:rsidRDefault="00013020" w:rsidP="00013020">
      <w:pPr>
        <w:numPr>
          <w:ilvl w:val="0"/>
          <w:numId w:val="6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повышение осведомленности в отношении уровня, причин и стоимости нарушений слуха, а также возможностей для их профилактики; и</w:t>
      </w:r>
    </w:p>
    <w:p w:rsidR="00013020" w:rsidRPr="00013020" w:rsidRDefault="00013020" w:rsidP="00013020">
      <w:pPr>
        <w:numPr>
          <w:ilvl w:val="0"/>
          <w:numId w:val="6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013020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разработка глобальной базы данных в отношении глухоты и нарушений слуха для демонстрации размеров и стоимости этой проблемы.</w:t>
      </w:r>
    </w:p>
    <w:p w:rsidR="0006058F" w:rsidRPr="00013020" w:rsidRDefault="00D95F62" w:rsidP="00013020">
      <w:pPr>
        <w:jc w:val="both"/>
        <w:rPr>
          <w:sz w:val="28"/>
          <w:szCs w:val="28"/>
        </w:rPr>
      </w:pPr>
    </w:p>
    <w:sectPr w:rsidR="0006058F" w:rsidRPr="00013020" w:rsidSect="0062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46A2"/>
    <w:multiLevelType w:val="multilevel"/>
    <w:tmpl w:val="EA9C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31396"/>
    <w:multiLevelType w:val="multilevel"/>
    <w:tmpl w:val="3890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87D6C"/>
    <w:multiLevelType w:val="multilevel"/>
    <w:tmpl w:val="E036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86C9C"/>
    <w:multiLevelType w:val="multilevel"/>
    <w:tmpl w:val="C9D6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475D4"/>
    <w:multiLevelType w:val="multilevel"/>
    <w:tmpl w:val="16F0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C0129"/>
    <w:multiLevelType w:val="multilevel"/>
    <w:tmpl w:val="E2DC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020"/>
    <w:rsid w:val="00013020"/>
    <w:rsid w:val="002C72CB"/>
    <w:rsid w:val="0056778F"/>
    <w:rsid w:val="00620D0D"/>
    <w:rsid w:val="00D83042"/>
    <w:rsid w:val="00D95F62"/>
    <w:rsid w:val="00DA3AA5"/>
    <w:rsid w:val="00E8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0D"/>
  </w:style>
  <w:style w:type="paragraph" w:styleId="1">
    <w:name w:val="heading 1"/>
    <w:basedOn w:val="a"/>
    <w:link w:val="10"/>
    <w:uiPriority w:val="9"/>
    <w:qFormat/>
    <w:rsid w:val="00013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3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130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130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0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30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1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046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39DB7-18BD-466E-A851-A8388D9A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ГКУЗ "ВОЦМП"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2013-02-13T06:17:00Z</dcterms:created>
  <dcterms:modified xsi:type="dcterms:W3CDTF">2013-02-18T07:28:00Z</dcterms:modified>
</cp:coreProperties>
</file>